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3B0D" w14:textId="77777777" w:rsidR="0033088B" w:rsidRDefault="00631C09" w:rsidP="00137F91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61E2B9F" wp14:editId="7A38CC73">
            <wp:extent cx="2857500" cy="1905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685">
        <w:rPr>
          <w:b/>
          <w:bCs/>
          <w:sz w:val="36"/>
          <w:szCs w:val="36"/>
        </w:rPr>
        <w:t xml:space="preserve">   </w:t>
      </w:r>
    </w:p>
    <w:p w14:paraId="6098272B" w14:textId="2A674A97" w:rsidR="00137F91" w:rsidRDefault="00A86685" w:rsidP="00137F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2311B69F" w14:textId="77777777" w:rsidR="004C526C" w:rsidRDefault="00137F91" w:rsidP="004C526C">
      <w:pPr>
        <w:jc w:val="right"/>
        <w:rPr>
          <w:b/>
          <w:bCs/>
          <w:color w:val="7030A0"/>
          <w:sz w:val="36"/>
          <w:szCs w:val="36"/>
        </w:rPr>
      </w:pPr>
      <w:r>
        <w:rPr>
          <w:noProof/>
        </w:rPr>
        <w:drawing>
          <wp:inline distT="0" distB="0" distL="0" distR="0" wp14:anchorId="59425DD3" wp14:editId="0F038B4C">
            <wp:extent cx="2279650" cy="1496783"/>
            <wp:effectExtent l="0" t="0" r="6350" b="8255"/>
            <wp:docPr id="8" name="Bildobjekt 8" descr="Gratis bilder av Lj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tis bilder av Lj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27" cy="151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B812A" w14:textId="16039903" w:rsidR="00953216" w:rsidRPr="004C526C" w:rsidRDefault="00137F91" w:rsidP="004C526C">
      <w:pPr>
        <w:rPr>
          <w:b/>
          <w:bCs/>
          <w:sz w:val="36"/>
          <w:szCs w:val="36"/>
        </w:rPr>
      </w:pPr>
      <w:r w:rsidRPr="0033088B">
        <w:rPr>
          <w:b/>
          <w:bCs/>
          <w:color w:val="7030A0"/>
          <w:sz w:val="36"/>
          <w:szCs w:val="36"/>
        </w:rPr>
        <w:t>Nyhetsbrev september 2022</w:t>
      </w:r>
    </w:p>
    <w:p w14:paraId="049FC635" w14:textId="77777777" w:rsidR="00137F91" w:rsidRPr="00953216" w:rsidRDefault="00137F91" w:rsidP="00953216">
      <w:pPr>
        <w:rPr>
          <w:b/>
          <w:bCs/>
          <w:sz w:val="36"/>
          <w:szCs w:val="36"/>
        </w:rPr>
      </w:pPr>
    </w:p>
    <w:p w14:paraId="0F6724DE" w14:textId="6AA61E03" w:rsidR="00953216" w:rsidRPr="00953216" w:rsidRDefault="00953216" w:rsidP="00953216">
      <w:r w:rsidRPr="00953216">
        <w:t>Bästa användare</w:t>
      </w:r>
      <w:r>
        <w:t xml:space="preserve">, </w:t>
      </w:r>
    </w:p>
    <w:p w14:paraId="02FE0ED3" w14:textId="00838AA4" w:rsidR="00953216" w:rsidRDefault="00953216" w:rsidP="00953216"/>
    <w:p w14:paraId="516A6F92" w14:textId="1709D107" w:rsidR="00137F91" w:rsidRDefault="00137F91" w:rsidP="00953216">
      <w:r>
        <w:t xml:space="preserve">Hoppas att ni alla har haft en skön sommar och välförtjänt ledighet. </w:t>
      </w:r>
    </w:p>
    <w:p w14:paraId="1BCD08F5" w14:textId="6BEFCEDC" w:rsidR="00137F91" w:rsidRDefault="00137F91" w:rsidP="00953216"/>
    <w:p w14:paraId="69DFCA9A" w14:textId="60B9872E" w:rsidR="00B42FEC" w:rsidRPr="00523713" w:rsidRDefault="00B42FEC" w:rsidP="00953216">
      <w:r>
        <w:t xml:space="preserve">Årets användarmöte kommer att hållas </w:t>
      </w:r>
      <w:r w:rsidR="00523713">
        <w:t xml:space="preserve">digitalt </w:t>
      </w:r>
      <w:r>
        <w:t xml:space="preserve">den </w:t>
      </w:r>
      <w:r w:rsidR="001C1027">
        <w:rPr>
          <w:b/>
          <w:bCs/>
        </w:rPr>
        <w:t>17</w:t>
      </w:r>
      <w:r w:rsidRPr="00B42FEC">
        <w:rPr>
          <w:b/>
          <w:bCs/>
        </w:rPr>
        <w:t>/11</w:t>
      </w:r>
      <w:r w:rsidR="004C526C">
        <w:rPr>
          <w:b/>
          <w:bCs/>
        </w:rPr>
        <w:t xml:space="preserve"> </w:t>
      </w:r>
      <w:r w:rsidR="004C526C" w:rsidRPr="004C526C">
        <w:t>(troligen fm)</w:t>
      </w:r>
      <w:r w:rsidR="00523713">
        <w:rPr>
          <w:b/>
          <w:bCs/>
        </w:rPr>
        <w:t xml:space="preserve"> </w:t>
      </w:r>
      <w:r w:rsidR="00523713" w:rsidRPr="00523713">
        <w:t xml:space="preserve">tillsammans med </w:t>
      </w:r>
      <w:r w:rsidR="00523713">
        <w:t>kvalitetsregistret för sköldkörtelcancer</w:t>
      </w:r>
      <w:r w:rsidR="00523713" w:rsidRPr="00523713">
        <w:t>.</w:t>
      </w:r>
    </w:p>
    <w:p w14:paraId="0F90E6F0" w14:textId="27143DD2" w:rsidR="00B42FEC" w:rsidRDefault="00B42FEC" w:rsidP="00953216">
      <w:r>
        <w:t xml:space="preserve">Mer information anmälan </w:t>
      </w:r>
      <w:r w:rsidR="004C526C">
        <w:t xml:space="preserve">/program </w:t>
      </w:r>
      <w:r>
        <w:t xml:space="preserve">kommer längre fram. </w:t>
      </w:r>
    </w:p>
    <w:p w14:paraId="4E947103" w14:textId="2FC0641F" w:rsidR="004C526C" w:rsidRDefault="004C526C" w:rsidP="00953216"/>
    <w:p w14:paraId="02CDBF8C" w14:textId="6F940B06" w:rsidR="004C526C" w:rsidRDefault="004C526C" w:rsidP="00953216">
      <w:r>
        <w:t xml:space="preserve">Arbete med årsrapport pågår och rapporten kommer att läggas ut på hemsidan när den är klar. </w:t>
      </w:r>
    </w:p>
    <w:p w14:paraId="0A74AC45" w14:textId="77777777" w:rsidR="00B42FEC" w:rsidRDefault="00B42FEC" w:rsidP="00953216"/>
    <w:p w14:paraId="6787765B" w14:textId="77777777" w:rsidR="00B42FEC" w:rsidRPr="00B42FEC" w:rsidRDefault="00B42FEC" w:rsidP="00953216">
      <w:pPr>
        <w:rPr>
          <w:b/>
          <w:bCs/>
        </w:rPr>
      </w:pPr>
      <w:r w:rsidRPr="00B42FEC">
        <w:rPr>
          <w:b/>
          <w:bCs/>
        </w:rPr>
        <w:t xml:space="preserve">Registeruppdatering: </w:t>
      </w:r>
    </w:p>
    <w:p w14:paraId="19D42AC1" w14:textId="2A4D77A5" w:rsidR="00137F91" w:rsidRDefault="00137F91" w:rsidP="00953216">
      <w:r>
        <w:t xml:space="preserve">Vi </w:t>
      </w:r>
      <w:r w:rsidR="00B42FEC">
        <w:t xml:space="preserve">vill också informera om </w:t>
      </w:r>
      <w:r>
        <w:t xml:space="preserve">några ändringar som kommer att släppas </w:t>
      </w:r>
      <w:r w:rsidR="00635A5D">
        <w:t>i</w:t>
      </w:r>
      <w:r>
        <w:t xml:space="preserve"> produktion </w:t>
      </w:r>
      <w:r w:rsidR="00B42FEC">
        <w:t>måndag</w:t>
      </w:r>
      <w:r w:rsidR="004C526C">
        <w:t xml:space="preserve"> kväll</w:t>
      </w:r>
      <w:r w:rsidR="00B42FEC">
        <w:t xml:space="preserve"> den</w:t>
      </w:r>
      <w:r>
        <w:t xml:space="preserve"> 12 september</w:t>
      </w:r>
      <w:r w:rsidR="004C526C">
        <w:t xml:space="preserve">. </w:t>
      </w:r>
    </w:p>
    <w:p w14:paraId="55955E30" w14:textId="77777777" w:rsidR="00137F91" w:rsidRPr="00953216" w:rsidRDefault="00137F91" w:rsidP="00953216"/>
    <w:p w14:paraId="7E09F390" w14:textId="672B58BA" w:rsidR="00953216" w:rsidRPr="007457CD" w:rsidRDefault="0033088B" w:rsidP="00953216">
      <w:r>
        <w:t xml:space="preserve">De formulär som är berörda av registeruppdateringen har uppdaterats och kommer att läggas ut på hemsidan i samband med att </w:t>
      </w:r>
      <w:r w:rsidR="004C526C">
        <w:t>uppdateringen</w:t>
      </w:r>
      <w:r>
        <w:t xml:space="preserve"> släpps. Det gäller</w:t>
      </w:r>
      <w:r w:rsidR="004C526C" w:rsidRPr="004C526C">
        <w:t xml:space="preserve"> </w:t>
      </w:r>
      <w:r w:rsidR="004C526C">
        <w:t>Primär HPT och PHPT korttidsuppföljning</w:t>
      </w:r>
      <w:r w:rsidR="004C526C">
        <w:t xml:space="preserve"> samt</w:t>
      </w:r>
      <w:r>
        <w:t xml:space="preserve"> Sekundär HPT och SHPT korttidsuppföljning</w:t>
      </w:r>
      <w:r w:rsidR="004C526C">
        <w:t xml:space="preserve">. </w:t>
      </w:r>
      <w:r w:rsidR="00B42FEC">
        <w:t xml:space="preserve">Tänk </w:t>
      </w:r>
      <w:r w:rsidR="004C526C">
        <w:t xml:space="preserve">gärna </w:t>
      </w:r>
      <w:r w:rsidR="00B42FEC">
        <w:t>på att hämta</w:t>
      </w:r>
      <w:r>
        <w:t xml:space="preserve"> uppdaterade formulär</w:t>
      </w:r>
      <w:r w:rsidR="00B42FEC">
        <w:t xml:space="preserve"> </w:t>
      </w:r>
      <w:r>
        <w:t xml:space="preserve">och släng gamla som ni </w:t>
      </w:r>
      <w:r w:rsidR="004C526C">
        <w:t xml:space="preserve">ev. </w:t>
      </w:r>
      <w:r>
        <w:t>sparat lokalt</w:t>
      </w:r>
      <w:r w:rsidR="00B42FEC">
        <w:t xml:space="preserve">. </w:t>
      </w:r>
      <w:r w:rsidR="004C526C">
        <w:t xml:space="preserve">Uppdatera gärna också registerwebbsidan (F5) så att ändringarna slår igenom i er vy. </w:t>
      </w:r>
      <w:r w:rsidR="004C526C" w:rsidRPr="00635A5D">
        <w:rPr>
          <w:b/>
          <w:bCs/>
        </w:rPr>
        <w:t>OBS!</w:t>
      </w:r>
      <w:r w:rsidR="004C526C">
        <w:t xml:space="preserve"> Gör aldrig när ni har någon osparat uppe!</w:t>
      </w:r>
    </w:p>
    <w:p w14:paraId="36255CF1" w14:textId="526B5E38" w:rsidR="000A7926" w:rsidRDefault="000A7926" w:rsidP="00953216">
      <w:pPr>
        <w:rPr>
          <w:b/>
          <w:bCs/>
        </w:rPr>
      </w:pPr>
    </w:p>
    <w:p w14:paraId="7C0A6DEC" w14:textId="0EFFD01C" w:rsidR="000A7926" w:rsidRPr="0033088B" w:rsidRDefault="000A7926" w:rsidP="00953216">
      <w:pPr>
        <w:rPr>
          <w:b/>
          <w:bCs/>
          <w:color w:val="7030A0"/>
        </w:rPr>
      </w:pPr>
      <w:r w:rsidRPr="0033088B">
        <w:rPr>
          <w:b/>
          <w:bCs/>
          <w:color w:val="7030A0"/>
        </w:rPr>
        <w:t>Ändringar</w:t>
      </w:r>
      <w:r w:rsidR="00691DC7" w:rsidRPr="0033088B">
        <w:rPr>
          <w:b/>
          <w:bCs/>
          <w:color w:val="7030A0"/>
        </w:rPr>
        <w:t>na</w:t>
      </w:r>
      <w:r w:rsidRPr="0033088B">
        <w:rPr>
          <w:b/>
          <w:bCs/>
          <w:color w:val="7030A0"/>
        </w:rPr>
        <w:t xml:space="preserve"> gäller följande: </w:t>
      </w:r>
    </w:p>
    <w:p w14:paraId="1BD72D55" w14:textId="21072DF7" w:rsidR="000A7926" w:rsidRDefault="000A7926" w:rsidP="00953216">
      <w:pPr>
        <w:rPr>
          <w:b/>
          <w:bCs/>
        </w:rPr>
      </w:pPr>
    </w:p>
    <w:p w14:paraId="39A85664" w14:textId="77777777" w:rsidR="0033088B" w:rsidRPr="004C526C" w:rsidRDefault="0033088B" w:rsidP="0033088B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sv-SE"/>
        </w:rPr>
      </w:pPr>
      <w:bookmarkStart w:id="0" w:name="_Hlk113279511"/>
      <w:r w:rsidRPr="004C526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sv-SE"/>
        </w:rPr>
        <w:t xml:space="preserve">Allmänt </w:t>
      </w:r>
    </w:p>
    <w:p w14:paraId="0A07185E" w14:textId="77777777" w:rsidR="0033088B" w:rsidRPr="004C526C" w:rsidRDefault="0033088B" w:rsidP="0033088B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v-SE"/>
        </w:rPr>
      </w:pPr>
    </w:p>
    <w:p w14:paraId="71C34B83" w14:textId="77777777" w:rsidR="0033088B" w:rsidRPr="0032127C" w:rsidRDefault="0033088B" w:rsidP="0033088B">
      <w:pPr>
        <w:numPr>
          <w:ilvl w:val="0"/>
          <w:numId w:val="8"/>
        </w:numPr>
        <w:spacing w:after="240"/>
        <w:rPr>
          <w:rFonts w:ascii="Calibri" w:eastAsia="Times New Roman" w:hAnsi="Calibri" w:cs="Calibri"/>
          <w:color w:val="000000"/>
          <w:lang w:eastAsia="sv-SE"/>
        </w:rPr>
      </w:pPr>
      <w:r w:rsidRPr="0032127C">
        <w:rPr>
          <w:rFonts w:ascii="Calibri" w:eastAsia="Times New Roman" w:hAnsi="Calibri" w:cs="Calibri"/>
          <w:color w:val="000000"/>
          <w:lang w:eastAsia="sv-SE"/>
        </w:rPr>
        <w:t>Det är inte längre möjligt att fylla i framtida datum för operationsdatum, Utskrivningsdatum, avlidet datum samt uppföljningsdatum</w:t>
      </w:r>
      <w:r>
        <w:rPr>
          <w:rFonts w:ascii="Calibri" w:eastAsia="Times New Roman" w:hAnsi="Calibri" w:cs="Calibri"/>
          <w:color w:val="000000"/>
          <w:lang w:eastAsia="sv-SE"/>
        </w:rPr>
        <w:t xml:space="preserve">. </w:t>
      </w:r>
    </w:p>
    <w:p w14:paraId="6C34C3CB" w14:textId="77777777" w:rsidR="0033088B" w:rsidRPr="0032127C" w:rsidRDefault="0033088B" w:rsidP="0033088B">
      <w:pPr>
        <w:pStyle w:val="Liststycke"/>
        <w:numPr>
          <w:ilvl w:val="0"/>
          <w:numId w:val="8"/>
        </w:numPr>
        <w:spacing w:after="240"/>
        <w:rPr>
          <w:rFonts w:ascii="Calibri" w:eastAsia="Times New Roman" w:hAnsi="Calibri" w:cs="Calibri"/>
          <w:color w:val="000000"/>
          <w:lang w:eastAsia="sv-SE"/>
        </w:rPr>
      </w:pPr>
      <w:r w:rsidRPr="0032127C">
        <w:rPr>
          <w:rFonts w:ascii="Calibri" w:eastAsia="Times New Roman" w:hAnsi="Calibri" w:cs="Calibri"/>
          <w:color w:val="000000"/>
          <w:lang w:eastAsia="sv-SE"/>
        </w:rPr>
        <w:t xml:space="preserve">Det är bara möjligt att välja </w:t>
      </w:r>
      <w:r w:rsidRPr="00E37C58">
        <w:rPr>
          <w:rFonts w:ascii="Calibri" w:eastAsia="Times New Roman" w:hAnsi="Calibri" w:cs="Calibri"/>
          <w:b/>
          <w:bCs/>
          <w:color w:val="000000"/>
          <w:lang w:eastAsia="sv-SE"/>
        </w:rPr>
        <w:t>ej utförd p g a normal IONM signal</w:t>
      </w:r>
      <w:r w:rsidRPr="0032127C">
        <w:rPr>
          <w:rFonts w:ascii="Calibri" w:eastAsia="Times New Roman" w:hAnsi="Calibri" w:cs="Calibri"/>
          <w:color w:val="000000"/>
          <w:lang w:eastAsia="sv-SE"/>
        </w:rPr>
        <w:t xml:space="preserve"> i variabeln Ej utfört - Indirekt eller direkt laryngoskopi när intraoperativ nervmonitorering utförts under operationen. </w:t>
      </w:r>
    </w:p>
    <w:p w14:paraId="3F482F78" w14:textId="77777777" w:rsidR="0033088B" w:rsidRPr="0032127C" w:rsidRDefault="0033088B" w:rsidP="0033088B">
      <w:pPr>
        <w:pStyle w:val="Liststycke"/>
        <w:spacing w:after="240"/>
        <w:rPr>
          <w:rFonts w:ascii="Calibri" w:eastAsia="Times New Roman" w:hAnsi="Calibri" w:cs="Calibri"/>
          <w:color w:val="000000"/>
          <w:lang w:eastAsia="sv-SE"/>
        </w:rPr>
      </w:pPr>
    </w:p>
    <w:p w14:paraId="4F51D7A6" w14:textId="4D96DEF0" w:rsidR="0033088B" w:rsidRDefault="0033088B" w:rsidP="0033088B">
      <w:pPr>
        <w:pStyle w:val="Liststycke"/>
        <w:numPr>
          <w:ilvl w:val="0"/>
          <w:numId w:val="8"/>
        </w:numPr>
        <w:spacing w:after="240"/>
        <w:rPr>
          <w:rFonts w:ascii="Calibri" w:eastAsia="Times New Roman" w:hAnsi="Calibri" w:cs="Calibri"/>
          <w:color w:val="000000"/>
          <w:lang w:eastAsia="sv-SE"/>
        </w:rPr>
      </w:pPr>
      <w:r w:rsidRPr="0032127C">
        <w:rPr>
          <w:rFonts w:ascii="Calibri" w:eastAsia="Times New Roman" w:hAnsi="Calibri" w:cs="Calibri"/>
          <w:color w:val="000000"/>
          <w:lang w:eastAsia="sv-SE"/>
        </w:rPr>
        <w:lastRenderedPageBreak/>
        <w:t xml:space="preserve">Om ”Ej utfört p g a andra skäl” har </w:t>
      </w:r>
      <w:r w:rsidR="00B42FEC">
        <w:rPr>
          <w:rFonts w:ascii="Calibri" w:eastAsia="Times New Roman" w:hAnsi="Calibri" w:cs="Calibri"/>
          <w:color w:val="000000"/>
          <w:lang w:eastAsia="sv-SE"/>
        </w:rPr>
        <w:t xml:space="preserve">specificerats </w:t>
      </w:r>
      <w:r w:rsidR="00B42FEC" w:rsidRPr="0032127C">
        <w:rPr>
          <w:rFonts w:ascii="Calibri" w:eastAsia="Times New Roman" w:hAnsi="Calibri" w:cs="Calibri"/>
          <w:color w:val="000000"/>
          <w:lang w:eastAsia="sv-SE"/>
        </w:rPr>
        <w:t>i</w:t>
      </w:r>
      <w:r w:rsidRPr="0032127C">
        <w:rPr>
          <w:rFonts w:ascii="Calibri" w:eastAsia="Times New Roman" w:hAnsi="Calibri" w:cs="Calibri"/>
          <w:color w:val="000000"/>
          <w:lang w:eastAsia="sv-SE"/>
        </w:rPr>
        <w:t xml:space="preserve"> variabeln </w:t>
      </w:r>
      <w:r w:rsidRPr="00E37C58">
        <w:rPr>
          <w:rFonts w:ascii="Calibri" w:eastAsia="Times New Roman" w:hAnsi="Calibri" w:cs="Calibri"/>
          <w:b/>
          <w:bCs/>
          <w:color w:val="000000"/>
          <w:lang w:eastAsia="sv-SE"/>
        </w:rPr>
        <w:t>Ej utfört- indirekt eller direkt laryngoskopi i postoperativa avsnitten</w:t>
      </w:r>
      <w:r w:rsidRPr="0032127C">
        <w:rPr>
          <w:rFonts w:ascii="Calibri" w:eastAsia="Times New Roman" w:hAnsi="Calibri" w:cs="Calibri"/>
          <w:color w:val="000000"/>
          <w:lang w:eastAsia="sv-SE"/>
        </w:rPr>
        <w:t xml:space="preserve">, så kommer detta val vara det enda som visas </w:t>
      </w:r>
      <w:r w:rsidR="001C1027" w:rsidRPr="0032127C">
        <w:rPr>
          <w:rFonts w:ascii="Calibri" w:eastAsia="Times New Roman" w:hAnsi="Calibri" w:cs="Calibri"/>
          <w:color w:val="000000"/>
          <w:lang w:eastAsia="sv-SE"/>
        </w:rPr>
        <w:t>i uppföljningar</w:t>
      </w:r>
      <w:r w:rsidRPr="0032127C">
        <w:rPr>
          <w:rFonts w:ascii="Calibri" w:eastAsia="Times New Roman" w:hAnsi="Calibri" w:cs="Calibri"/>
          <w:color w:val="000000"/>
          <w:lang w:eastAsia="sv-SE"/>
        </w:rPr>
        <w:t xml:space="preserve"> för att undvika registreringar som är motsägelsefulla.</w:t>
      </w:r>
    </w:p>
    <w:p w14:paraId="11CAD8F8" w14:textId="77777777" w:rsidR="0033088B" w:rsidRPr="001B617C" w:rsidRDefault="0033088B" w:rsidP="0033088B">
      <w:pPr>
        <w:pStyle w:val="Liststycke"/>
        <w:rPr>
          <w:rFonts w:ascii="Calibri" w:eastAsia="Times New Roman" w:hAnsi="Calibri" w:cs="Calibri"/>
          <w:color w:val="000000"/>
          <w:lang w:eastAsia="sv-SE"/>
        </w:rPr>
      </w:pPr>
    </w:p>
    <w:p w14:paraId="2DF25785" w14:textId="3476B0AF" w:rsidR="0033088B" w:rsidRDefault="00635A5D" w:rsidP="0033088B">
      <w:pPr>
        <w:pStyle w:val="Liststycke"/>
        <w:numPr>
          <w:ilvl w:val="0"/>
          <w:numId w:val="8"/>
        </w:numPr>
        <w:spacing w:after="240"/>
        <w:rPr>
          <w:rFonts w:ascii="Calibri" w:eastAsia="Times New Roman" w:hAnsi="Calibri" w:cs="Calibri"/>
          <w:color w:val="000000"/>
          <w:lang w:eastAsia="sv-SE"/>
        </w:rPr>
      </w:pPr>
      <w:r w:rsidRPr="001B617C">
        <w:rPr>
          <w:rFonts w:ascii="Calibri" w:eastAsia="Times New Roman" w:hAnsi="Calibri" w:cs="Calibri"/>
          <w:color w:val="000000"/>
          <w:lang w:eastAsia="sv-SE"/>
        </w:rPr>
        <w:t>Eurocrine</w:t>
      </w:r>
      <w:r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Pr="001B617C">
        <w:rPr>
          <w:rFonts w:ascii="Calibri" w:eastAsia="Times New Roman" w:hAnsi="Calibri" w:cs="Calibri"/>
          <w:color w:val="000000"/>
          <w:lang w:eastAsia="sv-SE"/>
        </w:rPr>
        <w:t>´s</w:t>
      </w:r>
      <w:r w:rsidR="0033088B" w:rsidRPr="001B617C">
        <w:rPr>
          <w:rFonts w:ascii="Calibri" w:eastAsia="Times New Roman" w:hAnsi="Calibri" w:cs="Calibri"/>
          <w:color w:val="000000"/>
          <w:lang w:eastAsia="sv-SE"/>
        </w:rPr>
        <w:t xml:space="preserve"> manual har uppdaterats till en helt ny version. Ikonen för manualen är nu placerad uppe I högra hörnet på skärmen, efter byt språk ikonen. </w:t>
      </w:r>
      <w:r w:rsidR="0033088B" w:rsidRPr="001B617C">
        <w:rPr>
          <w:noProof/>
          <w:lang w:eastAsia="sv-SE"/>
        </w:rPr>
        <w:drawing>
          <wp:inline distT="0" distB="0" distL="0" distR="0" wp14:anchorId="5361C091" wp14:editId="68256C7D">
            <wp:extent cx="1314450" cy="262890"/>
            <wp:effectExtent l="0" t="0" r="0" b="381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45059" w14:textId="77777777" w:rsidR="0033088B" w:rsidRPr="001B617C" w:rsidRDefault="0033088B" w:rsidP="0033088B">
      <w:pPr>
        <w:pStyle w:val="Liststycke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375B47AA" w14:textId="37E2C54C" w:rsidR="0033088B" w:rsidRDefault="0033088B" w:rsidP="0033088B">
      <w:pPr>
        <w:pStyle w:val="Liststycke"/>
        <w:spacing w:after="240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1B617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Manualen kan visas som en webbsida eller laddas ned till en PDF fil. </w:t>
      </w:r>
      <w:r w:rsidR="004C526C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br/>
        <w:t xml:space="preserve">SQRTPA har också en enkel manual som finns på registrets hemsida här </w:t>
      </w:r>
      <w:hyperlink r:id="rId10" w:history="1">
        <w:r w:rsidR="004C526C">
          <w:rPr>
            <w:rStyle w:val="Hyperlnk"/>
          </w:rPr>
          <w:t xml:space="preserve">Manualer | </w:t>
        </w:r>
        <w:proofErr w:type="spellStart"/>
        <w:r w:rsidR="004C526C">
          <w:rPr>
            <w:rStyle w:val="Hyperlnk"/>
          </w:rPr>
          <w:t>Quality</w:t>
        </w:r>
        <w:proofErr w:type="spellEnd"/>
        <w:r w:rsidR="004C526C">
          <w:rPr>
            <w:rStyle w:val="Hyperlnk"/>
          </w:rPr>
          <w:t xml:space="preserve"> Register for </w:t>
        </w:r>
        <w:proofErr w:type="spellStart"/>
        <w:r w:rsidR="004C526C">
          <w:rPr>
            <w:rStyle w:val="Hyperlnk"/>
          </w:rPr>
          <w:t>Thyroid</w:t>
        </w:r>
        <w:proofErr w:type="spellEnd"/>
        <w:r w:rsidR="004C526C">
          <w:rPr>
            <w:rStyle w:val="Hyperlnk"/>
          </w:rPr>
          <w:t xml:space="preserve">, </w:t>
        </w:r>
        <w:proofErr w:type="spellStart"/>
        <w:r w:rsidR="004C526C">
          <w:rPr>
            <w:rStyle w:val="Hyperlnk"/>
          </w:rPr>
          <w:t>Parathyroid</w:t>
        </w:r>
        <w:proofErr w:type="spellEnd"/>
        <w:r w:rsidR="004C526C">
          <w:rPr>
            <w:rStyle w:val="Hyperlnk"/>
          </w:rPr>
          <w:t xml:space="preserve"> and </w:t>
        </w:r>
        <w:proofErr w:type="spellStart"/>
        <w:r w:rsidR="004C526C">
          <w:rPr>
            <w:rStyle w:val="Hyperlnk"/>
          </w:rPr>
          <w:t>Adrenal</w:t>
        </w:r>
        <w:proofErr w:type="spellEnd"/>
        <w:r w:rsidR="004C526C">
          <w:rPr>
            <w:rStyle w:val="Hyperlnk"/>
          </w:rPr>
          <w:t xml:space="preserve"> </w:t>
        </w:r>
        <w:proofErr w:type="spellStart"/>
        <w:r w:rsidR="004C526C">
          <w:rPr>
            <w:rStyle w:val="Hyperlnk"/>
          </w:rPr>
          <w:t>Surgery</w:t>
        </w:r>
        <w:proofErr w:type="spellEnd"/>
        <w:r w:rsidR="004C526C">
          <w:rPr>
            <w:rStyle w:val="Hyperlnk"/>
          </w:rPr>
          <w:t xml:space="preserve"> (sqrtpa.se)</w:t>
        </w:r>
      </w:hyperlink>
    </w:p>
    <w:p w14:paraId="43D91CB9" w14:textId="77777777" w:rsidR="0033088B" w:rsidRDefault="0033088B" w:rsidP="0033088B">
      <w:pPr>
        <w:pStyle w:val="Liststycke"/>
        <w:spacing w:after="240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7B2FC87C" w14:textId="77777777" w:rsidR="0033088B" w:rsidRPr="0044085C" w:rsidRDefault="0033088B" w:rsidP="0033088B">
      <w:pPr>
        <w:pStyle w:val="Liststycke"/>
        <w:numPr>
          <w:ilvl w:val="0"/>
          <w:numId w:val="8"/>
        </w:numPr>
        <w:spacing w:after="240"/>
        <w:rPr>
          <w:rFonts w:ascii="Calibri" w:eastAsia="Times New Roman" w:hAnsi="Calibri" w:cs="Calibri"/>
          <w:lang w:eastAsia="sv-SE"/>
        </w:rPr>
      </w:pPr>
      <w:r w:rsidRPr="001B617C">
        <w:rPr>
          <w:rFonts w:ascii="Calibri" w:eastAsia="Times New Roman" w:hAnsi="Calibri" w:cs="Calibri"/>
          <w:sz w:val="22"/>
          <w:szCs w:val="22"/>
          <w:lang w:eastAsia="sv-SE"/>
        </w:rPr>
        <w:t xml:space="preserve">Variabler som </w:t>
      </w:r>
      <w:r>
        <w:rPr>
          <w:rFonts w:ascii="Calibri" w:eastAsia="Times New Roman" w:hAnsi="Calibri" w:cs="Calibri"/>
          <w:sz w:val="22"/>
          <w:szCs w:val="22"/>
          <w:lang w:eastAsia="sv-SE"/>
        </w:rPr>
        <w:t>tidigare haft</w:t>
      </w:r>
      <w:r w:rsidRPr="001B617C">
        <w:rPr>
          <w:rFonts w:ascii="Calibri" w:eastAsia="Times New Roman" w:hAnsi="Calibri" w:cs="Calibri"/>
          <w:sz w:val="22"/>
          <w:szCs w:val="22"/>
          <w:lang w:eastAsia="sv-SE"/>
        </w:rPr>
        <w:t xml:space="preserve"> kryssrutor är nu ändrade till radioknappar för samstämmighet.</w:t>
      </w:r>
      <w:r w:rsidRPr="001B617C">
        <w:rPr>
          <w:rFonts w:ascii="Calibri" w:eastAsia="Times New Roman" w:hAnsi="Calibri" w:cs="Calibri"/>
          <w:lang w:eastAsia="sv-SE"/>
        </w:rPr>
        <w:t xml:space="preserve"> </w:t>
      </w:r>
    </w:p>
    <w:p w14:paraId="732B30BC" w14:textId="77777777" w:rsidR="0033088B" w:rsidRPr="0032127C" w:rsidRDefault="0033088B" w:rsidP="0033088B">
      <w:pPr>
        <w:pStyle w:val="Liststycke"/>
        <w:rPr>
          <w:rFonts w:ascii="Calibri" w:eastAsia="Times New Roman" w:hAnsi="Calibri" w:cs="Calibri"/>
          <w:color w:val="000000"/>
          <w:lang w:eastAsia="sv-SE"/>
        </w:rPr>
      </w:pPr>
    </w:p>
    <w:bookmarkEnd w:id="0"/>
    <w:p w14:paraId="5AF98785" w14:textId="77777777" w:rsidR="0033088B" w:rsidRPr="0044085C" w:rsidRDefault="0033088B" w:rsidP="0033088B">
      <w:pPr>
        <w:rPr>
          <w:rFonts w:ascii="Calibri" w:eastAsia="Times New Roman" w:hAnsi="Calibri" w:cs="Calibri"/>
          <w:b/>
          <w:bCs/>
          <w:color w:val="000000"/>
          <w:u w:val="single"/>
          <w:lang w:val="en-GB" w:eastAsia="sv-SE"/>
        </w:rPr>
      </w:pPr>
      <w:proofErr w:type="spellStart"/>
      <w:r w:rsidRPr="0044085C">
        <w:rPr>
          <w:rFonts w:ascii="Calibri" w:eastAsia="Times New Roman" w:hAnsi="Calibri" w:cs="Calibri"/>
          <w:b/>
          <w:bCs/>
          <w:color w:val="000000"/>
          <w:u w:val="single"/>
          <w:lang w:val="en-GB" w:eastAsia="sv-SE"/>
        </w:rPr>
        <w:t>Thyroideaformuläret</w:t>
      </w:r>
      <w:proofErr w:type="spellEnd"/>
    </w:p>
    <w:p w14:paraId="31D0D076" w14:textId="77777777" w:rsidR="0033088B" w:rsidRPr="00641D4D" w:rsidRDefault="0033088B" w:rsidP="0033088B">
      <w:pPr>
        <w:pStyle w:val="Liststycke"/>
        <w:numPr>
          <w:ilvl w:val="0"/>
          <w:numId w:val="8"/>
        </w:numPr>
        <w:spacing w:after="240"/>
        <w:rPr>
          <w:rFonts w:ascii="Calibri" w:eastAsia="Times New Roman" w:hAnsi="Calibri" w:cs="Calibri"/>
          <w:color w:val="000000"/>
          <w:lang w:eastAsia="sv-SE"/>
        </w:rPr>
      </w:pPr>
      <w:bookmarkStart w:id="1" w:name="_Hlk113285156"/>
      <w:r w:rsidRPr="00E37C58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Max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imum </w:t>
      </w:r>
      <w:r w:rsidRPr="00E37C58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tid för operationer har ökat från 480 till 720 minuter.</w:t>
      </w:r>
    </w:p>
    <w:p w14:paraId="32D9FBDC" w14:textId="77777777" w:rsidR="0033088B" w:rsidRPr="00833E7F" w:rsidRDefault="0033088B" w:rsidP="0033088B">
      <w:pPr>
        <w:pStyle w:val="Liststycke"/>
        <w:spacing w:after="240"/>
        <w:rPr>
          <w:rFonts w:ascii="Calibri" w:eastAsia="Times New Roman" w:hAnsi="Calibri" w:cs="Calibri"/>
          <w:color w:val="000000"/>
          <w:lang w:eastAsia="sv-SE"/>
        </w:rPr>
      </w:pPr>
    </w:p>
    <w:p w14:paraId="6F9FFB37" w14:textId="77777777" w:rsidR="0033088B" w:rsidRDefault="0033088B" w:rsidP="0033088B">
      <w:pPr>
        <w:pStyle w:val="Liststycke"/>
        <w:numPr>
          <w:ilvl w:val="0"/>
          <w:numId w:val="8"/>
        </w:numPr>
        <w:spacing w:after="240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41D4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Variabeln under operationsavsnittet– </w:t>
      </w:r>
      <w:r w:rsidRPr="00641D4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v-SE"/>
        </w:rPr>
        <w:t xml:space="preserve">ändring av kirurgisk </w:t>
      </w:r>
      <w:proofErr w:type="gramStart"/>
      <w:r w:rsidRPr="00641D4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v-SE"/>
        </w:rPr>
        <w:t>strategi- total</w:t>
      </w:r>
      <w:proofErr w:type="gramEnd"/>
      <w:r w:rsidRPr="00641D4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v-SE"/>
        </w:rPr>
        <w:t xml:space="preserve"> </w:t>
      </w:r>
      <w:proofErr w:type="spellStart"/>
      <w:r w:rsidRPr="00641D4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v-SE"/>
        </w:rPr>
        <w:t>thyroidektomi</w:t>
      </w:r>
      <w:proofErr w:type="spellEnd"/>
      <w:r w:rsidRPr="00641D4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v-SE"/>
        </w:rPr>
        <w:t xml:space="preserve"> till </w:t>
      </w:r>
      <w:proofErr w:type="spellStart"/>
      <w:r w:rsidRPr="00641D4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v-SE"/>
        </w:rPr>
        <w:t>hemithyroidektomi</w:t>
      </w:r>
      <w:proofErr w:type="spellEnd"/>
      <w:r w:rsidRPr="00641D4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v-SE"/>
        </w:rPr>
        <w:t xml:space="preserve"> ja/nej </w:t>
      </w:r>
      <w:r w:rsidRPr="00641D4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visas enbart om variabeln</w:t>
      </w:r>
      <w:r w:rsidRPr="00641D4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v-SE"/>
        </w:rPr>
        <w:t xml:space="preserve"> </w:t>
      </w:r>
      <w:proofErr w:type="spellStart"/>
      <w:r w:rsidRPr="00641D4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thyroideaoperation</w:t>
      </w:r>
      <w:proofErr w:type="spellEnd"/>
      <w:r w:rsidRPr="00641D4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r w:rsidRPr="00641D4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v-SE"/>
        </w:rPr>
        <w:t>inte</w:t>
      </w:r>
      <w:r w:rsidRPr="00641D4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fyllts i som </w:t>
      </w:r>
      <w:proofErr w:type="spellStart"/>
      <w:r w:rsidRPr="00641D4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Thyroidektomi</w:t>
      </w:r>
      <w:proofErr w:type="spellEnd"/>
      <w:r w:rsidRPr="00641D4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BAA60 och om variabeln Noterad skada på n </w:t>
      </w:r>
      <w:proofErr w:type="spellStart"/>
      <w:r w:rsidRPr="00641D4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laryngeus</w:t>
      </w:r>
      <w:proofErr w:type="spellEnd"/>
      <w:r w:rsidRPr="00641D4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proofErr w:type="spellStart"/>
      <w:r w:rsidRPr="00641D4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recurrens</w:t>
      </w:r>
      <w:proofErr w:type="spellEnd"/>
      <w:r w:rsidRPr="00641D4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proofErr w:type="spellStart"/>
      <w:r w:rsidRPr="00641D4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peroperativt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har skada i fyllt. </w:t>
      </w:r>
    </w:p>
    <w:p w14:paraId="67755414" w14:textId="77777777" w:rsidR="0033088B" w:rsidRPr="00641D4D" w:rsidRDefault="0033088B" w:rsidP="0033088B">
      <w:pPr>
        <w:pStyle w:val="Liststycke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1B278113" w14:textId="77777777" w:rsidR="0033088B" w:rsidRDefault="0033088B" w:rsidP="0033088B">
      <w:pPr>
        <w:pStyle w:val="Liststycke"/>
        <w:numPr>
          <w:ilvl w:val="0"/>
          <w:numId w:val="8"/>
        </w:numPr>
        <w:spacing w:after="240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Man får bara fram alternativet </w:t>
      </w:r>
      <w:r w:rsidRPr="00FA25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v-SE"/>
        </w:rPr>
        <w:t>Ej utförd, normal laryngoskopi innan utskrivning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v-SE"/>
        </w:rPr>
        <w:t xml:space="preserve"> </w:t>
      </w:r>
      <w:r w:rsidRPr="00FA25F8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i </w:t>
      </w:r>
      <w:proofErr w:type="spellStart"/>
      <w:r w:rsidRPr="00FA25F8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Thyroidea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r w:rsidRPr="00FA25F8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kort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t</w:t>
      </w:r>
      <w:r w:rsidRPr="00FA25F8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idsuppföljning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en under variabeln </w:t>
      </w:r>
      <w:r w:rsidRPr="00FA25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v-SE"/>
        </w:rPr>
        <w:t>indirekt eller direkt laryngoskopi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om normalt valts vid </w:t>
      </w:r>
      <w:r w:rsidRPr="00FA25F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v-SE"/>
        </w:rPr>
        <w:t xml:space="preserve">variabeln indirekt eller direkt laryngoskopi i postoperativa avsnittet.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v-SE"/>
        </w:rPr>
        <w:t xml:space="preserve"> </w:t>
      </w:r>
    </w:p>
    <w:p w14:paraId="558F6867" w14:textId="77777777" w:rsidR="0033088B" w:rsidRPr="0044085C" w:rsidRDefault="0033088B" w:rsidP="0033088B">
      <w:pPr>
        <w:pStyle w:val="Liststycke"/>
        <w:rPr>
          <w:rFonts w:ascii="Calibri" w:eastAsia="Times New Roman" w:hAnsi="Calibri" w:cs="Calibri"/>
          <w:bCs/>
          <w:color w:val="4472C4" w:themeColor="accent1"/>
          <w:sz w:val="22"/>
          <w:szCs w:val="22"/>
          <w:u w:val="single"/>
          <w:lang w:eastAsia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4085C">
        <w:rPr>
          <w:rFonts w:ascii="Calibri" w:eastAsia="Times New Roman" w:hAnsi="Calibri" w:cs="Calibri"/>
          <w:bCs/>
          <w:color w:val="4472C4" w:themeColor="accent1"/>
          <w:sz w:val="22"/>
          <w:szCs w:val="22"/>
          <w:u w:val="single"/>
          <w:lang w:eastAsia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Postop</w:t>
      </w:r>
      <w:proofErr w:type="spellEnd"/>
    </w:p>
    <w:p w14:paraId="79A52197" w14:textId="77777777" w:rsidR="0033088B" w:rsidRPr="0044085C" w:rsidRDefault="0033088B" w:rsidP="0033088B">
      <w:pPr>
        <w:pStyle w:val="Liststycke"/>
        <w:spacing w:after="240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v-SE"/>
        </w:rPr>
      </w:pPr>
      <w:r>
        <w:rPr>
          <w:noProof/>
        </w:rPr>
        <w:drawing>
          <wp:inline distT="0" distB="0" distL="0" distR="0" wp14:anchorId="7EBFF43D" wp14:editId="2509B987">
            <wp:extent cx="1339850" cy="329862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7207" cy="33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68674" w14:textId="77777777" w:rsidR="0033088B" w:rsidRPr="0044085C" w:rsidRDefault="0033088B" w:rsidP="0033088B">
      <w:pPr>
        <w:pStyle w:val="Liststycke"/>
        <w:rPr>
          <w:rFonts w:ascii="Calibri" w:eastAsia="Times New Roman" w:hAnsi="Calibri" w:cs="Calibri"/>
          <w:bCs/>
          <w:color w:val="4472C4" w:themeColor="accent1"/>
          <w:sz w:val="22"/>
          <w:szCs w:val="22"/>
          <w:u w:val="single"/>
          <w:lang w:eastAsia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085C">
        <w:rPr>
          <w:rFonts w:ascii="Calibri" w:eastAsia="Times New Roman" w:hAnsi="Calibri" w:cs="Calibri"/>
          <w:bCs/>
          <w:color w:val="4472C4" w:themeColor="accent1"/>
          <w:sz w:val="22"/>
          <w:szCs w:val="22"/>
          <w:u w:val="single"/>
          <w:lang w:eastAsia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Korttidsuppföljningen:</w:t>
      </w:r>
      <w:r>
        <w:rPr>
          <w:rFonts w:ascii="Calibri" w:eastAsia="Times New Roman" w:hAnsi="Calibri" w:cs="Calibri"/>
          <w:bCs/>
          <w:color w:val="4472C4" w:themeColor="accent1"/>
          <w:sz w:val="22"/>
          <w:szCs w:val="22"/>
          <w:u w:val="single"/>
          <w:lang w:eastAsia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860FFDC" w14:textId="77777777" w:rsidR="0033088B" w:rsidRPr="0044085C" w:rsidRDefault="0033088B" w:rsidP="0033088B">
      <w:pPr>
        <w:pStyle w:val="Liststycke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v-SE"/>
        </w:rPr>
      </w:pPr>
      <w:r>
        <w:rPr>
          <w:noProof/>
        </w:rPr>
        <w:drawing>
          <wp:inline distT="0" distB="0" distL="0" distR="0" wp14:anchorId="011F4325" wp14:editId="275F806A">
            <wp:extent cx="2171700" cy="664772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49883" cy="68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46E18" w14:textId="77777777" w:rsidR="0033088B" w:rsidRPr="00FA25F8" w:rsidRDefault="0033088B" w:rsidP="0033088B">
      <w:pPr>
        <w:pStyle w:val="Liststycke"/>
        <w:spacing w:after="240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v-SE"/>
        </w:rPr>
        <w:t xml:space="preserve"> </w:t>
      </w:r>
    </w:p>
    <w:p w14:paraId="78405A05" w14:textId="77777777" w:rsidR="0033088B" w:rsidRPr="00FA25F8" w:rsidRDefault="0033088B" w:rsidP="0033088B">
      <w:pPr>
        <w:pStyle w:val="Liststycke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v-SE"/>
        </w:rPr>
      </w:pPr>
    </w:p>
    <w:p w14:paraId="57CA60B6" w14:textId="77777777" w:rsidR="0033088B" w:rsidRDefault="0033088B" w:rsidP="0033088B">
      <w:pPr>
        <w:spacing w:after="240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sv-SE"/>
        </w:rPr>
      </w:pPr>
      <w:r w:rsidRPr="0044085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sv-SE"/>
        </w:rPr>
        <w:t>Primär HPT och Sekundär HPT formuläret</w:t>
      </w:r>
    </w:p>
    <w:p w14:paraId="09ECF95E" w14:textId="77777777" w:rsidR="0033088B" w:rsidRPr="00276EB9" w:rsidRDefault="0033088B" w:rsidP="0033088B">
      <w:pPr>
        <w:spacing w:after="240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276EB9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Variabler för spe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cificering av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skäl </w:t>
      </w:r>
      <w:r w:rsidRPr="00276EB9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till varför</w:t>
      </w:r>
      <w:proofErr w:type="gramEnd"/>
      <w:r w:rsidRPr="00276EB9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laryngoskopi ej utförts har lagts till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i PHPT och Sek HPT formulären.</w:t>
      </w:r>
    </w:p>
    <w:p w14:paraId="6327370E" w14:textId="77777777" w:rsidR="0033088B" w:rsidRDefault="0033088B" w:rsidP="0033088B">
      <w:pPr>
        <w:spacing w:after="240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sv-SE"/>
        </w:rPr>
        <w:t>Nervpares uträkning</w:t>
      </w:r>
    </w:p>
    <w:p w14:paraId="7277FEDB" w14:textId="77777777" w:rsidR="0033088B" w:rsidRPr="005C1197" w:rsidRDefault="0033088B" w:rsidP="0033088B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5C11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Algoritm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en</w:t>
      </w:r>
      <w:r w:rsidRPr="005C11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för 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nervparesuträkningen</w:t>
      </w:r>
      <w:r w:rsidRPr="005C11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(</w:t>
      </w:r>
      <w:proofErr w:type="spellStart"/>
      <w:r w:rsidRPr="005C119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sv-SE"/>
        </w:rPr>
        <w:t>laryngeal</w:t>
      </w:r>
      <w:proofErr w:type="spellEnd"/>
      <w:r w:rsidRPr="005C119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sv-SE"/>
        </w:rPr>
        <w:t xml:space="preserve"> </w:t>
      </w:r>
      <w:proofErr w:type="spellStart"/>
      <w:r w:rsidRPr="005C119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sv-SE"/>
        </w:rPr>
        <w:t>nerve</w:t>
      </w:r>
      <w:proofErr w:type="spellEnd"/>
      <w:r w:rsidRPr="005C119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sv-SE"/>
        </w:rPr>
        <w:t xml:space="preserve"> </w:t>
      </w:r>
      <w:proofErr w:type="spellStart"/>
      <w:r w:rsidRPr="005C119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sv-SE"/>
        </w:rPr>
        <w:t>paresis</w:t>
      </w:r>
      <w:proofErr w:type="spellEnd"/>
      <w:r w:rsidRPr="005C11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) har uppdaterats för att rätta till några avvikelser.  Följande utfall har lagts till: </w:t>
      </w:r>
    </w:p>
    <w:p w14:paraId="0079118C" w14:textId="77777777" w:rsidR="0033088B" w:rsidRPr="005C1197" w:rsidRDefault="0033088B" w:rsidP="0033088B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5C11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Normal röst</w:t>
      </w:r>
    </w:p>
    <w:p w14:paraId="3FA2D03F" w14:textId="77777777" w:rsidR="0033088B" w:rsidRPr="005C1197" w:rsidRDefault="0033088B" w:rsidP="0033088B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5C11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Normal röst (ingen laryngoskopi) </w:t>
      </w:r>
    </w:p>
    <w:p w14:paraId="641BD70E" w14:textId="77777777" w:rsidR="0033088B" w:rsidRPr="005C1197" w:rsidRDefault="0033088B" w:rsidP="0033088B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5C1197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Ej bedömd </w:t>
      </w:r>
    </w:p>
    <w:p w14:paraId="1B16150C" w14:textId="77777777" w:rsidR="0033088B" w:rsidRPr="005C1197" w:rsidRDefault="0033088B" w:rsidP="0033088B">
      <w:pPr>
        <w:spacing w:after="240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3932227C" w14:textId="77777777" w:rsidR="0033088B" w:rsidRPr="00FA25F8" w:rsidRDefault="0033088B" w:rsidP="0033088B">
      <w:pPr>
        <w:pStyle w:val="Liststycke"/>
        <w:spacing w:after="240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v-SE"/>
        </w:rPr>
      </w:pPr>
    </w:p>
    <w:bookmarkEnd w:id="1"/>
    <w:p w14:paraId="2B7B323A" w14:textId="136ADCEC" w:rsidR="0033088B" w:rsidRDefault="004C526C" w:rsidP="00953216">
      <w:r>
        <w:lastRenderedPageBreak/>
        <w:t xml:space="preserve">Om ni upptäcker att något är fel i samband med registeruppdateringen är vi tacksamma om ni hör av er till oss. Använd gärna kontaktformuläret på hemsidan och beskriv tydligt vad problemet gäller. </w:t>
      </w:r>
    </w:p>
    <w:p w14:paraId="315C54F0" w14:textId="77777777" w:rsidR="004C526C" w:rsidRDefault="004C526C" w:rsidP="00953216"/>
    <w:p w14:paraId="52CD59A7" w14:textId="77777777" w:rsidR="004C526C" w:rsidRDefault="004C526C" w:rsidP="00953216">
      <w:r>
        <w:t>Vänliga hälsningar,</w:t>
      </w:r>
    </w:p>
    <w:p w14:paraId="1E31D575" w14:textId="77777777" w:rsidR="004C526C" w:rsidRDefault="004C526C" w:rsidP="00953216"/>
    <w:p w14:paraId="46B6E5B1" w14:textId="2AF543AC" w:rsidR="004C526C" w:rsidRDefault="004C526C" w:rsidP="00953216">
      <w:r>
        <w:t xml:space="preserve"> </w:t>
      </w:r>
    </w:p>
    <w:p w14:paraId="5F4C70A4" w14:textId="128A19F9" w:rsidR="004C526C" w:rsidRDefault="004C526C" w:rsidP="00953216"/>
    <w:p w14:paraId="5713297E" w14:textId="7FB1F5ED" w:rsidR="004C526C" w:rsidRDefault="004C526C" w:rsidP="00953216">
      <w:r>
        <w:t>Centrala registeradministrationen</w:t>
      </w:r>
    </w:p>
    <w:p w14:paraId="693475B6" w14:textId="1C94C79F" w:rsidR="004C526C" w:rsidRDefault="004C526C" w:rsidP="00953216"/>
    <w:p w14:paraId="12BAE5F2" w14:textId="77777777" w:rsidR="004C526C" w:rsidRPr="004C526C" w:rsidRDefault="004C526C" w:rsidP="00953216"/>
    <w:sectPr w:rsidR="004C526C" w:rsidRPr="004C526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823D" w14:textId="77777777" w:rsidR="00635A5D" w:rsidRDefault="00635A5D" w:rsidP="00635A5D">
      <w:r>
        <w:separator/>
      </w:r>
    </w:p>
  </w:endnote>
  <w:endnote w:type="continuationSeparator" w:id="0">
    <w:p w14:paraId="0553102D" w14:textId="77777777" w:rsidR="00635A5D" w:rsidRDefault="00635A5D" w:rsidP="0063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20391"/>
      <w:docPartObj>
        <w:docPartGallery w:val="Page Numbers (Bottom of Page)"/>
        <w:docPartUnique/>
      </w:docPartObj>
    </w:sdtPr>
    <w:sdtContent>
      <w:p w14:paraId="1A05F3F6" w14:textId="7BE879DD" w:rsidR="00635A5D" w:rsidRDefault="00635A5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9728CD" w14:textId="77777777" w:rsidR="00635A5D" w:rsidRDefault="00635A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BC2F" w14:textId="77777777" w:rsidR="00635A5D" w:rsidRDefault="00635A5D" w:rsidP="00635A5D">
      <w:r>
        <w:separator/>
      </w:r>
    </w:p>
  </w:footnote>
  <w:footnote w:type="continuationSeparator" w:id="0">
    <w:p w14:paraId="13A71FB7" w14:textId="77777777" w:rsidR="00635A5D" w:rsidRDefault="00635A5D" w:rsidP="0063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0222"/>
    <w:multiLevelType w:val="multilevel"/>
    <w:tmpl w:val="25CC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800CA"/>
    <w:multiLevelType w:val="multilevel"/>
    <w:tmpl w:val="D2EA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01457A"/>
    <w:multiLevelType w:val="multilevel"/>
    <w:tmpl w:val="0238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117CAB"/>
    <w:multiLevelType w:val="hybridMultilevel"/>
    <w:tmpl w:val="FA74E9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12AD0"/>
    <w:multiLevelType w:val="hybridMultilevel"/>
    <w:tmpl w:val="4FD644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373AC"/>
    <w:multiLevelType w:val="multilevel"/>
    <w:tmpl w:val="C24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150CC5"/>
    <w:multiLevelType w:val="multilevel"/>
    <w:tmpl w:val="0238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860B69"/>
    <w:multiLevelType w:val="multilevel"/>
    <w:tmpl w:val="F00A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16"/>
    <w:rsid w:val="000A7926"/>
    <w:rsid w:val="00137F91"/>
    <w:rsid w:val="001C1027"/>
    <w:rsid w:val="002103E5"/>
    <w:rsid w:val="00287047"/>
    <w:rsid w:val="002F411D"/>
    <w:rsid w:val="0033088B"/>
    <w:rsid w:val="00335C84"/>
    <w:rsid w:val="00441BF9"/>
    <w:rsid w:val="004C526C"/>
    <w:rsid w:val="004F6054"/>
    <w:rsid w:val="00523713"/>
    <w:rsid w:val="00631C09"/>
    <w:rsid w:val="00635A5D"/>
    <w:rsid w:val="006820D3"/>
    <w:rsid w:val="00691DC7"/>
    <w:rsid w:val="007457CD"/>
    <w:rsid w:val="00835C7F"/>
    <w:rsid w:val="008511AA"/>
    <w:rsid w:val="00894C2C"/>
    <w:rsid w:val="008E0599"/>
    <w:rsid w:val="00943D35"/>
    <w:rsid w:val="00953216"/>
    <w:rsid w:val="00A37D0F"/>
    <w:rsid w:val="00A86685"/>
    <w:rsid w:val="00A94EC9"/>
    <w:rsid w:val="00AF23A1"/>
    <w:rsid w:val="00B42FEC"/>
    <w:rsid w:val="00B932F9"/>
    <w:rsid w:val="00D0584C"/>
    <w:rsid w:val="00DC0D1D"/>
    <w:rsid w:val="00EB37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41A2"/>
  <w15:chartTrackingRefBased/>
  <w15:docId w15:val="{4D8BB9EE-B387-422E-B8E3-66A3B8E1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216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3216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8511AA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35A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35A5D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35A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35A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qrtpa.se/dokument/manual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Lindegren Penelope</dc:creator>
  <cp:keywords/>
  <dc:description/>
  <cp:lastModifiedBy>Lindegren Penelope</cp:lastModifiedBy>
  <cp:revision>4</cp:revision>
  <dcterms:created xsi:type="dcterms:W3CDTF">2022-09-06T12:02:00Z</dcterms:created>
  <dcterms:modified xsi:type="dcterms:W3CDTF">2022-09-07T11:03:00Z</dcterms:modified>
</cp:coreProperties>
</file>